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2" w:rsidRPr="00C54768" w:rsidRDefault="005E5DF2" w:rsidP="005E5D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C54768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Условия охраны здоровья обучающихся</w:t>
      </w:r>
      <w:r w:rsidR="00F9619E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,</w:t>
      </w:r>
      <w:r w:rsidRPr="00C54768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br/>
        <w:t>в том числе инвалидов и лиц с ОВЗ</w:t>
      </w:r>
    </w:p>
    <w:p w:rsidR="005E5DF2" w:rsidRPr="00F9619E" w:rsidRDefault="00F9619E" w:rsidP="005E5DF2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 школе </w:t>
      </w:r>
      <w:r w:rsidR="005E5DF2" w:rsidRPr="00F9619E">
        <w:rPr>
          <w:rFonts w:ascii="Times New Roman" w:eastAsia="Times New Roman" w:hAnsi="Times New Roman" w:cs="Times New Roman"/>
          <w:b w:val="0"/>
          <w:color w:val="auto"/>
          <w:lang w:eastAsia="ru-RU"/>
        </w:rPr>
        <w:t> созданы безопасные условия пребывания детей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у</w:t>
      </w:r>
      <w:proofErr w:type="gramEnd"/>
      <w:r w:rsidR="005E5DF2" w:rsidRPr="00F9619E">
        <w:rPr>
          <w:rFonts w:ascii="Times New Roman" w:eastAsia="Times New Roman" w:hAnsi="Times New Roman" w:cs="Times New Roman"/>
          <w:b w:val="0"/>
          <w:color w:val="auto"/>
          <w:lang w:eastAsia="ru-RU"/>
        </w:rPr>
        <w:t>становлены:</w:t>
      </w:r>
      <w:r w:rsidR="005E5DF2" w:rsidRPr="00F9619E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• тревожная кнопка для экстренных вызовов;</w:t>
      </w:r>
      <w:r w:rsidR="005E5DF2" w:rsidRPr="00F9619E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• автоматическая пожарная сигнализация; </w:t>
      </w:r>
      <w:r w:rsidR="005E5DF2" w:rsidRPr="00F9619E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 xml:space="preserve">• система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видеонаблюдения;</w:t>
      </w:r>
    </w:p>
    <w:p w:rsidR="005E5DF2" w:rsidRPr="00F9619E" w:rsidRDefault="00F9619E" w:rsidP="005E5DF2">
      <w:pPr>
        <w:spacing w:after="15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E5DF2" w:rsidRPr="00F96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 </w:t>
      </w:r>
      <w:hyperlink r:id="rId5" w:tgtFrame="_blank" w:history="1">
        <w:r w:rsidR="005E5DF2" w:rsidRPr="00F961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паспорт доступности объекта социальной инфраструктуры</w:t>
        </w:r>
      </w:hyperlink>
      <w:r w:rsidR="005E5DF2" w:rsidRP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</w:t>
      </w:r>
    </w:p>
    <w:p w:rsidR="005E5DF2" w:rsidRPr="005E5DF2" w:rsidRDefault="005E5DF2" w:rsidP="00F9619E">
      <w:pPr>
        <w:spacing w:after="150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 соответствии со статьей 41 главы 4 Федерального закона от 29 декабря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2012 № 273-ФЗ «Об образовании в Российской Федерации»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МБОУ 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СОШ №1 г. Суража 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создаёт условия, гарантирующие охрану и укрепление здоровья обучающихся, в том числе инвалидов и лиц с ограниченными возможностями.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>  </w:t>
      </w:r>
      <w:proofErr w:type="gramStart"/>
      <w:r w:rsidRPr="005E5DF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Основные направления охраны здоровья:</w:t>
      </w:r>
      <w:r w:rsidRPr="005E5DF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br/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организация питания учащихся;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>- определение оптимальной учебной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и </w:t>
      </w:r>
      <w:proofErr w:type="spellStart"/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внеучебной</w:t>
      </w:r>
      <w:proofErr w:type="spellEnd"/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>- пропаганда и обучение навыкам здорового образа жизни;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 xml:space="preserve">- организация и создание условий для профилактики заболеваний и оздоровления 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об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уча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ю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щихся, для занятия ими физической культурой и спортом;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>- прохождение учащимися в соответствии с законодательством Российской Федерации периодических медицинских осмотров и диспансеризации;</w:t>
      </w:r>
      <w:proofErr w:type="gramEnd"/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>-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 xml:space="preserve">- обеспечение безопасности 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об</w:t>
      </w:r>
      <w:r w:rsidR="00F9619E"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уча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ю</w:t>
      </w:r>
      <w:r w:rsidR="00F9619E"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щихся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во время пребывания в школе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 xml:space="preserve">- профилактика несчастных случаев с учащимися </w:t>
      </w:r>
      <w:r w:rsidR="00F9619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во время пребывания в школе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  <w:r w:rsidRPr="005E5DF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br/>
        <w:t>- проведение санитарно-противоэпидемических и профилактических мероприятий.</w:t>
      </w:r>
    </w:p>
    <w:p w:rsidR="005E5DF2" w:rsidRDefault="005E5DF2" w:rsidP="00F9619E">
      <w:pPr>
        <w:spacing w:after="150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функционирует медицинский кабинет, оснащенный согласно санитарно-эпидемиологическим требованиям. Проводятся профилактические мероприятия по охране здоровья обучающихся, в том числе инвалидов и лиц с ограниченными возможностями здоровья.</w:t>
      </w: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работники школы ежегодно проходят профилактический медицинский осмотр.</w:t>
      </w: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период карантинных мероприятий все помещения обрабатываются с применением дезинфицирующих средств.</w:t>
      </w:r>
    </w:p>
    <w:p w:rsidR="005E5DF2" w:rsidRPr="005E5DF2" w:rsidRDefault="005E5DF2" w:rsidP="00F9619E">
      <w:pPr>
        <w:tabs>
          <w:tab w:val="left" w:pos="915"/>
        </w:tabs>
        <w:spacing w:after="150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ab/>
      </w: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опление, вентиляция в школе</w:t>
      </w: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функционируют в штатном режиме, что соответствует гигиеническим требованиям.  Учебная мебель в классах соответствует санитарно-эпидемиологическим требованиям, расста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новка мебели </w:t>
      </w:r>
      <w:r w:rsidR="00F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</w:t>
      </w:r>
      <w:proofErr w:type="spellStart"/>
      <w:r w:rsidR="00F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росто-возрастным</w:t>
      </w:r>
      <w:proofErr w:type="spellEnd"/>
      <w:r w:rsidR="00F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</w:t>
      </w: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C235A4" w:rsidRDefault="005E5DF2" w:rsidP="005E5DF2">
      <w:pPr>
        <w:spacing w:after="150" w:line="240" w:lineRule="auto"/>
      </w:pPr>
      <w:r w:rsidRPr="005E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sectPr w:rsidR="00C235A4" w:rsidSect="00C2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DF2"/>
    <w:rsid w:val="00125F4C"/>
    <w:rsid w:val="005E5DF2"/>
    <w:rsid w:val="00795215"/>
    <w:rsid w:val="008D6AB9"/>
    <w:rsid w:val="00C235A4"/>
    <w:rsid w:val="00EF20BE"/>
    <w:rsid w:val="00F9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F2"/>
  </w:style>
  <w:style w:type="paragraph" w:styleId="1">
    <w:name w:val="heading 1"/>
    <w:basedOn w:val="a"/>
    <w:next w:val="a"/>
    <w:link w:val="10"/>
    <w:uiPriority w:val="9"/>
    <w:qFormat/>
    <w:rsid w:val="005E5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1alek.edusite.ru/p6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7D84-3890-46FB-A8A7-3FDDAC34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кабинет</dc:creator>
  <cp:lastModifiedBy>office</cp:lastModifiedBy>
  <cp:revision>2</cp:revision>
  <dcterms:created xsi:type="dcterms:W3CDTF">2018-10-24T14:04:00Z</dcterms:created>
  <dcterms:modified xsi:type="dcterms:W3CDTF">2018-10-24T14:04:00Z</dcterms:modified>
</cp:coreProperties>
</file>